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2957" w14:textId="77777777" w:rsidR="00C758F7" w:rsidRPr="00973AB8" w:rsidRDefault="00C80874">
      <w:pPr>
        <w:pStyle w:val="Intestazione"/>
        <w:tabs>
          <w:tab w:val="clear" w:pos="4819"/>
          <w:tab w:val="clear" w:pos="9638"/>
        </w:tabs>
        <w:rPr>
          <w:sz w:val="28"/>
          <w:szCs w:val="28"/>
        </w:rPr>
      </w:pPr>
      <w:r>
        <w:rPr>
          <w:sz w:val="28"/>
          <w:szCs w:val="28"/>
        </w:rPr>
        <w:t>1</w:t>
      </w:r>
    </w:p>
    <w:p w14:paraId="11C0DBDB" w14:textId="77777777" w:rsidR="00C758F7" w:rsidRPr="00973AB8" w:rsidRDefault="00C758F7">
      <w:pPr>
        <w:pStyle w:val="Titolo3"/>
        <w:rPr>
          <w:rFonts w:ascii="Garamond" w:hAnsi="Garamond"/>
          <w:sz w:val="28"/>
          <w:szCs w:val="28"/>
        </w:rPr>
      </w:pPr>
      <w:r w:rsidRPr="00973AB8">
        <w:rPr>
          <w:rFonts w:ascii="Garamond" w:hAnsi="Garamond"/>
          <w:sz w:val="28"/>
          <w:szCs w:val="28"/>
        </w:rPr>
        <w:t>MISSIONE AZIENDALE</w:t>
      </w:r>
    </w:p>
    <w:p w14:paraId="2EBF0D98" w14:textId="77777777" w:rsidR="00C758F7" w:rsidRPr="00973AB8" w:rsidRDefault="006F21C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B17BE">
        <w:rPr>
          <w:b/>
          <w:bCs/>
          <w:sz w:val="28"/>
          <w:szCs w:val="28"/>
        </w:rPr>
        <w:t>La Fondazione PIO LASCITO NINO BAGLIETTO</w:t>
      </w:r>
      <w:r w:rsidRPr="00973AB8">
        <w:rPr>
          <w:b/>
          <w:bCs/>
          <w:sz w:val="28"/>
          <w:szCs w:val="28"/>
        </w:rPr>
        <w:t>,</w:t>
      </w:r>
      <w:r w:rsidR="006B17BE">
        <w:rPr>
          <w:b/>
          <w:bCs/>
          <w:sz w:val="28"/>
          <w:szCs w:val="28"/>
        </w:rPr>
        <w:t xml:space="preserve"> attraverso l’</w:t>
      </w:r>
      <w:r w:rsidR="00C758F7" w:rsidRPr="00973AB8">
        <w:rPr>
          <w:b/>
          <w:bCs/>
          <w:sz w:val="28"/>
          <w:szCs w:val="28"/>
        </w:rPr>
        <w:t xml:space="preserve">impegno quotidiano, vuole fare in modo di garantire la serenità emotiva e le migliori condizioni di vita e di autonomia, compatibili con lo stato di salute di ciascun ospite. </w:t>
      </w:r>
    </w:p>
    <w:p w14:paraId="72793A10" w14:textId="77777777" w:rsidR="00C758F7" w:rsidRPr="00B23C85" w:rsidRDefault="00C758F7">
      <w:pPr>
        <w:autoSpaceDE w:val="0"/>
        <w:autoSpaceDN w:val="0"/>
        <w:adjustRightInd w:val="0"/>
        <w:jc w:val="both"/>
        <w:rPr>
          <w:szCs w:val="24"/>
        </w:rPr>
      </w:pPr>
    </w:p>
    <w:p w14:paraId="2FB55A58" w14:textId="77777777" w:rsidR="00C758F7" w:rsidRPr="00B23C85" w:rsidRDefault="00C758F7">
      <w:pPr>
        <w:pStyle w:val="Titolo3"/>
        <w:rPr>
          <w:rFonts w:ascii="Garamond" w:hAnsi="Garamond"/>
          <w:szCs w:val="24"/>
        </w:rPr>
      </w:pPr>
      <w:r w:rsidRPr="00B23C85">
        <w:rPr>
          <w:rFonts w:ascii="Garamond" w:hAnsi="Garamond"/>
          <w:szCs w:val="24"/>
        </w:rPr>
        <w:t xml:space="preserve">POLITICA </w:t>
      </w:r>
      <w:r w:rsidR="00A3483A" w:rsidRPr="00B23C85">
        <w:rPr>
          <w:rFonts w:ascii="Garamond" w:hAnsi="Garamond"/>
          <w:szCs w:val="24"/>
        </w:rPr>
        <w:t>PER LA</w:t>
      </w:r>
      <w:r w:rsidRPr="00B23C85">
        <w:rPr>
          <w:rFonts w:ascii="Garamond" w:hAnsi="Garamond"/>
          <w:szCs w:val="24"/>
        </w:rPr>
        <w:t xml:space="preserve"> QUALITA'</w:t>
      </w:r>
    </w:p>
    <w:p w14:paraId="5B57B669" w14:textId="77777777" w:rsidR="00C758F7" w:rsidRPr="00B23C85" w:rsidRDefault="00C758F7">
      <w:pPr>
        <w:pStyle w:val="TestoNormale"/>
        <w:autoSpaceDE w:val="0"/>
        <w:autoSpaceDN w:val="0"/>
        <w:adjustRightInd w:val="0"/>
        <w:spacing w:line="240" w:lineRule="auto"/>
        <w:rPr>
          <w:rFonts w:ascii="Garamond" w:hAnsi="Garamond"/>
          <w:szCs w:val="24"/>
          <w:lang w:eastAsia="en-US" w:bidi="ar-SA"/>
        </w:rPr>
      </w:pPr>
    </w:p>
    <w:p w14:paraId="4EFDCF2F" w14:textId="77777777" w:rsidR="00A3483A" w:rsidRPr="00B23C85" w:rsidRDefault="00C758F7">
      <w:pPr>
        <w:pStyle w:val="TestoNormale"/>
        <w:autoSpaceDE w:val="0"/>
        <w:autoSpaceDN w:val="0"/>
        <w:adjustRightInd w:val="0"/>
        <w:spacing w:line="240" w:lineRule="auto"/>
        <w:rPr>
          <w:rFonts w:ascii="Garamond" w:hAnsi="Garamond"/>
          <w:szCs w:val="24"/>
        </w:rPr>
      </w:pPr>
      <w:r w:rsidRPr="00B23C85">
        <w:rPr>
          <w:rFonts w:ascii="Garamond" w:hAnsi="Garamond"/>
          <w:szCs w:val="24"/>
        </w:rPr>
        <w:t xml:space="preserve">In coerenza e come presupposto alla missione verso gli ospiti, </w:t>
      </w:r>
      <w:r w:rsidR="00A3483A" w:rsidRPr="00B23C85">
        <w:rPr>
          <w:rFonts w:ascii="Garamond" w:hAnsi="Garamond"/>
          <w:szCs w:val="24"/>
        </w:rPr>
        <w:t xml:space="preserve">la </w:t>
      </w:r>
      <w:r w:rsidR="00A3483A" w:rsidRPr="00B23C85">
        <w:rPr>
          <w:rFonts w:ascii="Garamond" w:hAnsi="Garamond"/>
          <w:b/>
          <w:i/>
          <w:szCs w:val="24"/>
        </w:rPr>
        <w:t>Fondazione</w:t>
      </w:r>
      <w:r w:rsidR="00A3483A" w:rsidRPr="00B23C85">
        <w:rPr>
          <w:rFonts w:ascii="Garamond" w:hAnsi="Garamond"/>
          <w:szCs w:val="24"/>
        </w:rPr>
        <w:t xml:space="preserve"> stabilisce la propria Politica per la qualità al fine di assicurare agli utenti:</w:t>
      </w:r>
    </w:p>
    <w:p w14:paraId="7A020D45" w14:textId="77777777" w:rsidR="00A3483A" w:rsidRPr="00B23C85" w:rsidRDefault="00A3483A" w:rsidP="00A3483A">
      <w:pPr>
        <w:pStyle w:val="TestoNormale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Garamond" w:hAnsi="Garamond"/>
          <w:szCs w:val="24"/>
        </w:rPr>
      </w:pPr>
      <w:r w:rsidRPr="00B23C85">
        <w:rPr>
          <w:rFonts w:ascii="Garamond" w:hAnsi="Garamond"/>
          <w:szCs w:val="24"/>
        </w:rPr>
        <w:t>la promozione della salute, intesa come equilibrio fra le dimensioni fisica, psichica e sociale della persona;</w:t>
      </w:r>
    </w:p>
    <w:p w14:paraId="3BC4100B" w14:textId="77777777" w:rsidR="00A3483A" w:rsidRPr="00B23C85" w:rsidRDefault="00A3483A" w:rsidP="00A3483A">
      <w:pPr>
        <w:pStyle w:val="TestoNormale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Garamond" w:hAnsi="Garamond"/>
          <w:szCs w:val="24"/>
        </w:rPr>
      </w:pPr>
      <w:r w:rsidRPr="00B23C85">
        <w:rPr>
          <w:rFonts w:ascii="Garamond" w:hAnsi="Garamond"/>
          <w:szCs w:val="24"/>
        </w:rPr>
        <w:t>un servizio che risponda appieno ai bisogni socio-sanitari, assistenziali ed animativi e che sia capace, con regolarità, di consentire la soddisfazione del Cliente (utenti, familiari, Enti committenti) rispetto ai propri requisiti e a quelli derivanti dalle normative applicabili.</w:t>
      </w:r>
    </w:p>
    <w:p w14:paraId="6BA85920" w14:textId="77777777" w:rsidR="002912FE" w:rsidRPr="00B23C85" w:rsidRDefault="002912FE" w:rsidP="00A3483A">
      <w:pPr>
        <w:pStyle w:val="TestoNormale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Garamond" w:hAnsi="Garamond"/>
          <w:szCs w:val="24"/>
        </w:rPr>
      </w:pPr>
      <w:r w:rsidRPr="00B23C85">
        <w:rPr>
          <w:rFonts w:ascii="Garamond" w:hAnsi="Garamond"/>
          <w:szCs w:val="24"/>
        </w:rPr>
        <w:t>l’approccio globale ai bisogni della persona con l’utilizzo di metodologie assistenziali basate sulla multidimensionalità e multidisciplinarità della rilevazione di dati e la definizione dell’intervento, con la successiva elaborazione di Piani Assistenziali Individuali, predisposti da idonea équipe multiprofessionale</w:t>
      </w:r>
    </w:p>
    <w:p w14:paraId="34700661" w14:textId="77777777" w:rsidR="002912FE" w:rsidRPr="00B23C85" w:rsidRDefault="002912FE" w:rsidP="002912FE">
      <w:pPr>
        <w:pStyle w:val="TestoNormale"/>
        <w:autoSpaceDE w:val="0"/>
        <w:autoSpaceDN w:val="0"/>
        <w:adjustRightInd w:val="0"/>
        <w:spacing w:line="240" w:lineRule="auto"/>
        <w:ind w:left="360"/>
        <w:rPr>
          <w:rFonts w:ascii="Garamond" w:hAnsi="Garamond"/>
          <w:szCs w:val="24"/>
        </w:rPr>
      </w:pPr>
    </w:p>
    <w:p w14:paraId="48B1847D" w14:textId="77777777" w:rsidR="002912FE" w:rsidRPr="00B23C85" w:rsidRDefault="002912FE" w:rsidP="002912FE">
      <w:pPr>
        <w:autoSpaceDE w:val="0"/>
        <w:autoSpaceDN w:val="0"/>
        <w:adjustRightInd w:val="0"/>
        <w:jc w:val="both"/>
        <w:rPr>
          <w:szCs w:val="24"/>
        </w:rPr>
      </w:pPr>
      <w:r w:rsidRPr="00B23C85">
        <w:rPr>
          <w:szCs w:val="24"/>
        </w:rPr>
        <w:t>A questi obiettivi generali, incentrati sulle esigenze dell’ospite, se ne aggiungono al</w:t>
      </w:r>
      <w:r w:rsidR="00B23C85" w:rsidRPr="00B23C85">
        <w:rPr>
          <w:szCs w:val="24"/>
        </w:rPr>
        <w:t>tri che riguardano le diverse parti interessate</w:t>
      </w:r>
      <w:r w:rsidRPr="00B23C85">
        <w:rPr>
          <w:szCs w:val="24"/>
        </w:rPr>
        <w:t xml:space="preserve"> </w:t>
      </w:r>
      <w:r w:rsidR="00B23C85" w:rsidRPr="00B23C85">
        <w:rPr>
          <w:szCs w:val="24"/>
        </w:rPr>
        <w:t xml:space="preserve">e </w:t>
      </w:r>
      <w:r w:rsidRPr="00B23C85">
        <w:rPr>
          <w:szCs w:val="24"/>
        </w:rPr>
        <w:t>l’Ente</w:t>
      </w:r>
      <w:r w:rsidR="00B23C85" w:rsidRPr="00B23C85">
        <w:rPr>
          <w:szCs w:val="24"/>
        </w:rPr>
        <w:t xml:space="preserve"> stesso.</w:t>
      </w:r>
    </w:p>
    <w:p w14:paraId="5D3493AA" w14:textId="77777777" w:rsidR="002912FE" w:rsidRPr="00B23C85" w:rsidRDefault="002912FE" w:rsidP="002912FE">
      <w:pPr>
        <w:autoSpaceDE w:val="0"/>
        <w:autoSpaceDN w:val="0"/>
        <w:adjustRightInd w:val="0"/>
        <w:jc w:val="both"/>
        <w:rPr>
          <w:szCs w:val="24"/>
          <w:highlight w:val="yellow"/>
        </w:rPr>
      </w:pPr>
    </w:p>
    <w:p w14:paraId="4511BBF2" w14:textId="77777777" w:rsidR="002912FE" w:rsidRPr="00B23C85" w:rsidRDefault="002912FE" w:rsidP="002912FE">
      <w:pPr>
        <w:autoSpaceDE w:val="0"/>
        <w:autoSpaceDN w:val="0"/>
        <w:adjustRightInd w:val="0"/>
        <w:jc w:val="both"/>
        <w:rPr>
          <w:szCs w:val="24"/>
        </w:rPr>
      </w:pPr>
      <w:r w:rsidRPr="00B23C85">
        <w:rPr>
          <w:szCs w:val="24"/>
        </w:rPr>
        <w:t>Questi ulteriori obiettivi sono costituiti da:</w:t>
      </w:r>
    </w:p>
    <w:p w14:paraId="54640EED" w14:textId="77777777" w:rsidR="002912FE" w:rsidRPr="00B23C85" w:rsidRDefault="002912FE" w:rsidP="002912F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4"/>
        </w:rPr>
      </w:pPr>
      <w:r w:rsidRPr="00B23C85">
        <w:rPr>
          <w:szCs w:val="24"/>
        </w:rPr>
        <w:t xml:space="preserve">miglioramento dell’immagine e della visibilità </w:t>
      </w:r>
      <w:r w:rsidR="00A3483A" w:rsidRPr="00B23C85">
        <w:rPr>
          <w:szCs w:val="24"/>
        </w:rPr>
        <w:t xml:space="preserve">della </w:t>
      </w:r>
      <w:r w:rsidR="00A3483A" w:rsidRPr="00B23C85">
        <w:rPr>
          <w:b/>
          <w:i/>
          <w:szCs w:val="24"/>
        </w:rPr>
        <w:t>Fondazione</w:t>
      </w:r>
      <w:r w:rsidRPr="00B23C85">
        <w:rPr>
          <w:szCs w:val="24"/>
        </w:rPr>
        <w:t>;</w:t>
      </w:r>
    </w:p>
    <w:p w14:paraId="1D9D7609" w14:textId="77777777" w:rsidR="002912FE" w:rsidRPr="00B23C85" w:rsidRDefault="002912FE" w:rsidP="002912F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4"/>
        </w:rPr>
      </w:pPr>
      <w:r w:rsidRPr="00B23C85">
        <w:rPr>
          <w:szCs w:val="24"/>
        </w:rPr>
        <w:t xml:space="preserve">attenta ed oculata gestione economica al fine di poter disporre di risorse adeguate </w:t>
      </w:r>
      <w:proofErr w:type="gramStart"/>
      <w:r w:rsidRPr="00B23C85">
        <w:rPr>
          <w:szCs w:val="24"/>
        </w:rPr>
        <w:t>per</w:t>
      </w:r>
      <w:proofErr w:type="gramEnd"/>
      <w:r w:rsidRPr="00B23C85">
        <w:rPr>
          <w:szCs w:val="24"/>
        </w:rPr>
        <w:t xml:space="preserve"> migliorare i servizi da erogare;</w:t>
      </w:r>
    </w:p>
    <w:p w14:paraId="3CC60C3D" w14:textId="77777777" w:rsidR="002912FE" w:rsidRPr="00B23C85" w:rsidRDefault="002912FE" w:rsidP="002912F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4"/>
        </w:rPr>
      </w:pPr>
      <w:r w:rsidRPr="00B23C85">
        <w:rPr>
          <w:szCs w:val="24"/>
        </w:rPr>
        <w:t>fornire assistenza ed aiuto agli ospiti ed ai loro familiari nell’interfaccia con le Istituzioni pubbliche esterne (modalità di ingresso e di espletamento delle procedure connesse);</w:t>
      </w:r>
    </w:p>
    <w:p w14:paraId="14D05941" w14:textId="77777777" w:rsidR="002912FE" w:rsidRPr="00B23C85" w:rsidRDefault="002912FE" w:rsidP="002912F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4"/>
        </w:rPr>
      </w:pPr>
      <w:r w:rsidRPr="00B23C85">
        <w:rPr>
          <w:szCs w:val="24"/>
        </w:rPr>
        <w:t>utilizzo ottimale di tutte le competenze;</w:t>
      </w:r>
    </w:p>
    <w:p w14:paraId="17FCC4F8" w14:textId="77777777" w:rsidR="002912FE" w:rsidRPr="00B23C85" w:rsidRDefault="002912FE" w:rsidP="002912F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4"/>
        </w:rPr>
      </w:pPr>
      <w:r w:rsidRPr="00B23C85">
        <w:rPr>
          <w:szCs w:val="24"/>
        </w:rPr>
        <w:t>piena osservanza dell’ambiente e delle normative vigenti;</w:t>
      </w:r>
    </w:p>
    <w:p w14:paraId="571D13F7" w14:textId="77777777" w:rsidR="002912FE" w:rsidRPr="00B23C85" w:rsidRDefault="002912FE" w:rsidP="002912F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4"/>
        </w:rPr>
      </w:pPr>
      <w:r w:rsidRPr="00B23C85">
        <w:rPr>
          <w:szCs w:val="24"/>
        </w:rPr>
        <w:t>piena osservanza delle normative vigenti in materia di sicurezza sui luoghi di lavoro</w:t>
      </w:r>
    </w:p>
    <w:p w14:paraId="1193DB93" w14:textId="77777777" w:rsidR="002912FE" w:rsidRPr="00B23C85" w:rsidRDefault="002912FE" w:rsidP="002912FE">
      <w:pPr>
        <w:pStyle w:val="Corpotesto"/>
        <w:rPr>
          <w:rFonts w:ascii="Garamond" w:hAnsi="Garamond"/>
        </w:rPr>
      </w:pPr>
    </w:p>
    <w:p w14:paraId="705B5F01" w14:textId="77777777" w:rsidR="00B23C85" w:rsidRPr="00B23C85" w:rsidRDefault="00B23C85" w:rsidP="00B23C85">
      <w:pPr>
        <w:shd w:val="clear" w:color="auto" w:fill="FFFFFF"/>
        <w:spacing w:before="150" w:after="60" w:line="276" w:lineRule="auto"/>
        <w:jc w:val="both"/>
        <w:rPr>
          <w:szCs w:val="24"/>
        </w:rPr>
      </w:pPr>
      <w:r w:rsidRPr="00B23C85">
        <w:rPr>
          <w:szCs w:val="24"/>
          <w:lang w:eastAsia="it-IT"/>
        </w:rPr>
        <w:t xml:space="preserve">Gli obiettivi sono perseguiti nel rispetto ed attraverso l’applicazione del Sistema di Gestione per la Qualità conforme alla Norma UNI EN ISO 9001:2015. In particolare la </w:t>
      </w:r>
      <w:r w:rsidRPr="00B23C85">
        <w:rPr>
          <w:b/>
          <w:i/>
          <w:szCs w:val="24"/>
          <w:lang w:eastAsia="it-IT"/>
        </w:rPr>
        <w:t>Fondazione</w:t>
      </w:r>
      <w:r w:rsidRPr="00B23C85">
        <w:rPr>
          <w:szCs w:val="24"/>
        </w:rPr>
        <w:t xml:space="preserve"> si impegna a:</w:t>
      </w:r>
    </w:p>
    <w:p w14:paraId="7C58A9F0" w14:textId="77777777" w:rsidR="00B23C85" w:rsidRPr="00B23C85" w:rsidRDefault="00B23C85" w:rsidP="00B23C85">
      <w:pPr>
        <w:pStyle w:val="RIENTRO2"/>
        <w:numPr>
          <w:ilvl w:val="0"/>
          <w:numId w:val="14"/>
        </w:numPr>
        <w:spacing w:line="276" w:lineRule="auto"/>
        <w:rPr>
          <w:rFonts w:ascii="Garamond" w:hAnsi="Garamond"/>
          <w:sz w:val="24"/>
          <w:szCs w:val="24"/>
        </w:rPr>
      </w:pPr>
      <w:r w:rsidRPr="00B23C85">
        <w:rPr>
          <w:rFonts w:ascii="Garamond" w:hAnsi="Garamond"/>
          <w:sz w:val="24"/>
          <w:szCs w:val="24"/>
        </w:rPr>
        <w:t>analizzare il proprio contesto identificando i rischi correlati alla propria attività</w:t>
      </w:r>
    </w:p>
    <w:p w14:paraId="707C50B3" w14:textId="77777777" w:rsidR="00B23C85" w:rsidRPr="00B23C85" w:rsidRDefault="00B23C85" w:rsidP="00B23C85">
      <w:pPr>
        <w:pStyle w:val="RIENTRO2"/>
        <w:numPr>
          <w:ilvl w:val="0"/>
          <w:numId w:val="14"/>
        </w:numPr>
        <w:spacing w:line="276" w:lineRule="auto"/>
        <w:rPr>
          <w:rFonts w:ascii="Garamond" w:hAnsi="Garamond"/>
          <w:sz w:val="24"/>
          <w:szCs w:val="24"/>
        </w:rPr>
      </w:pPr>
      <w:r w:rsidRPr="00B23C85">
        <w:rPr>
          <w:rFonts w:ascii="Garamond" w:hAnsi="Garamond"/>
          <w:sz w:val="24"/>
          <w:szCs w:val="24"/>
        </w:rPr>
        <w:t>assicurare la competenza e professionalità dell’organizzazione, attraverso</w:t>
      </w:r>
      <w:r>
        <w:rPr>
          <w:rFonts w:ascii="Garamond" w:hAnsi="Garamond"/>
          <w:sz w:val="24"/>
          <w:szCs w:val="24"/>
        </w:rPr>
        <w:t xml:space="preserve"> la promozione di</w:t>
      </w:r>
      <w:r w:rsidRPr="00B23C85">
        <w:rPr>
          <w:rFonts w:ascii="Garamond" w:hAnsi="Garamond"/>
          <w:sz w:val="24"/>
          <w:szCs w:val="24"/>
        </w:rPr>
        <w:t xml:space="preserve"> interventi formativi rivolti a tutto il personale</w:t>
      </w:r>
    </w:p>
    <w:p w14:paraId="6C30CE3F" w14:textId="77777777" w:rsidR="00B23C85" w:rsidRPr="00B23C85" w:rsidRDefault="00B23C85" w:rsidP="00B23C85">
      <w:pPr>
        <w:pStyle w:val="RIENTRO2"/>
        <w:numPr>
          <w:ilvl w:val="0"/>
          <w:numId w:val="14"/>
        </w:numPr>
        <w:spacing w:line="276" w:lineRule="auto"/>
        <w:rPr>
          <w:rFonts w:ascii="Garamond" w:hAnsi="Garamond"/>
          <w:sz w:val="24"/>
          <w:szCs w:val="24"/>
        </w:rPr>
      </w:pPr>
      <w:r w:rsidRPr="00B23C85">
        <w:rPr>
          <w:rFonts w:ascii="Garamond" w:hAnsi="Garamond"/>
          <w:sz w:val="24"/>
          <w:szCs w:val="24"/>
        </w:rPr>
        <w:t>sviluppare in tutta l’organizzazione la “cultura della qualità”</w:t>
      </w:r>
    </w:p>
    <w:p w14:paraId="27654465" w14:textId="77777777" w:rsidR="00B23C85" w:rsidRPr="00B23C85" w:rsidRDefault="00B23C85" w:rsidP="00B23C85">
      <w:pPr>
        <w:pStyle w:val="RIENTRO2"/>
        <w:numPr>
          <w:ilvl w:val="0"/>
          <w:numId w:val="14"/>
        </w:numPr>
        <w:spacing w:line="276" w:lineRule="auto"/>
        <w:rPr>
          <w:rFonts w:ascii="Garamond" w:hAnsi="Garamond"/>
          <w:sz w:val="24"/>
          <w:szCs w:val="24"/>
        </w:rPr>
      </w:pPr>
      <w:r w:rsidRPr="00B23C85">
        <w:rPr>
          <w:rFonts w:ascii="Garamond" w:hAnsi="Garamond"/>
          <w:sz w:val="24"/>
          <w:szCs w:val="24"/>
        </w:rPr>
        <w:t xml:space="preserve">assegnare al cliente un ruolo centrale nelle strategie e nei processi di miglioramento </w:t>
      </w:r>
      <w:r>
        <w:rPr>
          <w:rFonts w:ascii="Garamond" w:hAnsi="Garamond"/>
          <w:sz w:val="24"/>
          <w:szCs w:val="24"/>
        </w:rPr>
        <w:t xml:space="preserve">della </w:t>
      </w:r>
      <w:r w:rsidRPr="00B23C85">
        <w:rPr>
          <w:rFonts w:ascii="Garamond" w:hAnsi="Garamond"/>
          <w:b/>
          <w:i/>
          <w:sz w:val="24"/>
          <w:szCs w:val="24"/>
        </w:rPr>
        <w:t>Fondazione</w:t>
      </w:r>
    </w:p>
    <w:p w14:paraId="72FD93C1" w14:textId="77777777" w:rsidR="00B23C85" w:rsidRPr="00B23C85" w:rsidRDefault="00B23C85" w:rsidP="00B23C85">
      <w:pPr>
        <w:pStyle w:val="RIENTRO2"/>
        <w:numPr>
          <w:ilvl w:val="0"/>
          <w:numId w:val="14"/>
        </w:numPr>
        <w:spacing w:line="276" w:lineRule="auto"/>
        <w:rPr>
          <w:rFonts w:ascii="Garamond" w:hAnsi="Garamond"/>
          <w:sz w:val="24"/>
          <w:szCs w:val="24"/>
        </w:rPr>
      </w:pPr>
      <w:r w:rsidRPr="00B23C85">
        <w:rPr>
          <w:rFonts w:ascii="Garamond" w:hAnsi="Garamond"/>
          <w:sz w:val="24"/>
          <w:szCs w:val="24"/>
        </w:rPr>
        <w:t xml:space="preserve">coinvolgere </w:t>
      </w:r>
      <w:r>
        <w:rPr>
          <w:rFonts w:ascii="Garamond" w:hAnsi="Garamond"/>
          <w:sz w:val="24"/>
          <w:szCs w:val="24"/>
        </w:rPr>
        <w:t>tutte le figure professionali</w:t>
      </w:r>
      <w:r w:rsidRPr="00B23C85">
        <w:rPr>
          <w:rFonts w:ascii="Garamond" w:hAnsi="Garamond"/>
          <w:sz w:val="24"/>
          <w:szCs w:val="24"/>
        </w:rPr>
        <w:t xml:space="preserve"> nella definizione di obiettivi di miglioramento della </w:t>
      </w:r>
      <w:r w:rsidRPr="00B23C85">
        <w:rPr>
          <w:rFonts w:ascii="Garamond" w:hAnsi="Garamond"/>
          <w:b/>
          <w:i/>
          <w:sz w:val="24"/>
          <w:szCs w:val="24"/>
        </w:rPr>
        <w:t>Fondazione</w:t>
      </w:r>
    </w:p>
    <w:p w14:paraId="051A54BE" w14:textId="77777777" w:rsidR="00B23C85" w:rsidRPr="00B23C85" w:rsidRDefault="00B23C85" w:rsidP="00B23C85">
      <w:pPr>
        <w:pStyle w:val="RIENTRO2"/>
        <w:numPr>
          <w:ilvl w:val="0"/>
          <w:numId w:val="14"/>
        </w:numPr>
        <w:spacing w:line="276" w:lineRule="auto"/>
        <w:rPr>
          <w:rFonts w:ascii="Garamond" w:hAnsi="Garamond"/>
          <w:sz w:val="24"/>
          <w:szCs w:val="24"/>
        </w:rPr>
      </w:pPr>
      <w:r w:rsidRPr="00B23C85">
        <w:rPr>
          <w:rFonts w:ascii="Garamond" w:hAnsi="Garamond"/>
          <w:sz w:val="24"/>
          <w:szCs w:val="24"/>
        </w:rPr>
        <w:lastRenderedPageBreak/>
        <w:t>adeguarsi nello svolgimento di tutte le attività, alle legislazioni vigenti e agli accordi contrattuali definiti</w:t>
      </w:r>
    </w:p>
    <w:p w14:paraId="5E31B9CA" w14:textId="6B0B3C27" w:rsidR="00B23C85" w:rsidRPr="00B23C85" w:rsidRDefault="00B23C85" w:rsidP="00B23C85">
      <w:pPr>
        <w:pStyle w:val="RIENTRO2"/>
        <w:numPr>
          <w:ilvl w:val="0"/>
          <w:numId w:val="14"/>
        </w:numPr>
        <w:spacing w:line="276" w:lineRule="auto"/>
        <w:rPr>
          <w:rFonts w:ascii="Garamond" w:hAnsi="Garamond"/>
          <w:sz w:val="24"/>
          <w:szCs w:val="24"/>
        </w:rPr>
      </w:pPr>
      <w:r w:rsidRPr="00B23C85">
        <w:rPr>
          <w:rFonts w:ascii="Garamond" w:hAnsi="Garamond"/>
          <w:sz w:val="24"/>
          <w:szCs w:val="24"/>
        </w:rPr>
        <w:t>monitorare l’esecuzione delle attività per raggiungere il più alto livello di efficacia ed efficienza</w:t>
      </w:r>
    </w:p>
    <w:p w14:paraId="34B16023" w14:textId="77777777" w:rsidR="00B23C85" w:rsidRPr="00B23C85" w:rsidRDefault="00B23C85" w:rsidP="00B23C85">
      <w:pPr>
        <w:pStyle w:val="RIENTRO2"/>
        <w:numPr>
          <w:ilvl w:val="0"/>
          <w:numId w:val="14"/>
        </w:numPr>
        <w:spacing w:line="276" w:lineRule="auto"/>
        <w:rPr>
          <w:rFonts w:ascii="Garamond" w:hAnsi="Garamond"/>
          <w:sz w:val="24"/>
          <w:szCs w:val="24"/>
        </w:rPr>
      </w:pPr>
      <w:r w:rsidRPr="00B23C85">
        <w:rPr>
          <w:rFonts w:ascii="Garamond" w:hAnsi="Garamond"/>
          <w:sz w:val="24"/>
          <w:szCs w:val="24"/>
        </w:rPr>
        <w:t>definire</w:t>
      </w:r>
      <w:r>
        <w:rPr>
          <w:rFonts w:ascii="Garamond" w:hAnsi="Garamond"/>
          <w:sz w:val="24"/>
          <w:szCs w:val="24"/>
        </w:rPr>
        <w:t xml:space="preserve"> annualmente</w:t>
      </w:r>
      <w:r w:rsidRPr="00B23C85">
        <w:rPr>
          <w:rFonts w:ascii="Garamond" w:hAnsi="Garamond"/>
          <w:sz w:val="24"/>
          <w:szCs w:val="24"/>
        </w:rPr>
        <w:t xml:space="preserve"> un quadro strutturato di obiettivi per la qualità, che verrà riesaminato periodicamente</w:t>
      </w:r>
    </w:p>
    <w:p w14:paraId="13C1EBD2" w14:textId="77777777" w:rsidR="00B23C85" w:rsidRPr="00B23C85" w:rsidRDefault="00B23C85" w:rsidP="00B23C85">
      <w:pPr>
        <w:pStyle w:val="RIENTRO2"/>
        <w:numPr>
          <w:ilvl w:val="0"/>
          <w:numId w:val="14"/>
        </w:numPr>
        <w:spacing w:line="276" w:lineRule="auto"/>
        <w:rPr>
          <w:rFonts w:ascii="Garamond" w:hAnsi="Garamond"/>
          <w:sz w:val="24"/>
          <w:szCs w:val="24"/>
        </w:rPr>
      </w:pPr>
      <w:r w:rsidRPr="00B23C85">
        <w:rPr>
          <w:rFonts w:ascii="Garamond" w:hAnsi="Garamond"/>
          <w:sz w:val="24"/>
          <w:szCs w:val="24"/>
        </w:rPr>
        <w:t>riesaminare periodicamente la presente politica per accertarne l’idoneità.</w:t>
      </w:r>
    </w:p>
    <w:p w14:paraId="1180873F" w14:textId="77777777" w:rsidR="00B23C85" w:rsidRPr="00B23C85" w:rsidRDefault="00B23C85" w:rsidP="00B23C85">
      <w:pPr>
        <w:pStyle w:val="RIENTRO1"/>
        <w:spacing w:line="276" w:lineRule="auto"/>
        <w:ind w:left="0"/>
        <w:rPr>
          <w:rFonts w:ascii="Garamond" w:hAnsi="Garamond"/>
          <w:sz w:val="24"/>
          <w:szCs w:val="24"/>
        </w:rPr>
      </w:pPr>
    </w:p>
    <w:p w14:paraId="0AD138F5" w14:textId="77777777" w:rsidR="00B23C85" w:rsidRPr="00B23C85" w:rsidRDefault="00B23C85" w:rsidP="00B23C85">
      <w:pPr>
        <w:pStyle w:val="RIENTRO1"/>
        <w:spacing w:line="276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</w:t>
      </w:r>
      <w:r w:rsidRPr="00B23C85">
        <w:rPr>
          <w:rFonts w:ascii="Garamond" w:hAnsi="Garamond"/>
          <w:b/>
          <w:i/>
          <w:sz w:val="24"/>
          <w:szCs w:val="24"/>
        </w:rPr>
        <w:t>CdA</w:t>
      </w:r>
      <w:r>
        <w:rPr>
          <w:rFonts w:ascii="Garamond" w:hAnsi="Garamond"/>
          <w:sz w:val="24"/>
          <w:szCs w:val="24"/>
        </w:rPr>
        <w:t xml:space="preserve">, nella figura del </w:t>
      </w:r>
      <w:r w:rsidRPr="00B23C85">
        <w:rPr>
          <w:rFonts w:ascii="Garamond" w:hAnsi="Garamond"/>
          <w:b/>
          <w:i/>
          <w:sz w:val="24"/>
          <w:szCs w:val="24"/>
        </w:rPr>
        <w:t>Presidente</w:t>
      </w:r>
      <w:r>
        <w:rPr>
          <w:rFonts w:ascii="Garamond" w:hAnsi="Garamond"/>
          <w:sz w:val="24"/>
          <w:szCs w:val="24"/>
        </w:rPr>
        <w:t>,</w:t>
      </w:r>
      <w:r w:rsidRPr="00B23C85">
        <w:rPr>
          <w:rFonts w:ascii="Garamond" w:hAnsi="Garamond"/>
          <w:sz w:val="24"/>
          <w:szCs w:val="24"/>
        </w:rPr>
        <w:t xml:space="preserve"> si impegna ad assicurare che questa Politica sia compresa, condivisa, implementata e attuata da </w:t>
      </w:r>
      <w:r>
        <w:rPr>
          <w:rFonts w:ascii="Garamond" w:hAnsi="Garamond"/>
          <w:sz w:val="24"/>
          <w:szCs w:val="24"/>
        </w:rPr>
        <w:t>tutto il personale</w:t>
      </w:r>
      <w:r w:rsidRPr="00B23C85">
        <w:rPr>
          <w:rFonts w:ascii="Garamond" w:hAnsi="Garamond"/>
          <w:sz w:val="24"/>
          <w:szCs w:val="24"/>
        </w:rPr>
        <w:t xml:space="preserve"> e collaboratori ed allo stesso tempo si impegna a condividerla con tutte le parti interessate che ne facessero richiesta.</w:t>
      </w:r>
      <w:r>
        <w:rPr>
          <w:rFonts w:ascii="Garamond" w:hAnsi="Garamond"/>
          <w:sz w:val="24"/>
          <w:szCs w:val="24"/>
        </w:rPr>
        <w:t xml:space="preserve"> La condivisione potrà avvenire</w:t>
      </w:r>
      <w:r w:rsidR="00973AB8">
        <w:rPr>
          <w:rFonts w:ascii="Garamond" w:hAnsi="Garamond"/>
          <w:sz w:val="24"/>
          <w:szCs w:val="24"/>
        </w:rPr>
        <w:t xml:space="preserve"> mediante pubblicazione sul sito internet della </w:t>
      </w:r>
      <w:r w:rsidR="00973AB8" w:rsidRPr="00973AB8">
        <w:rPr>
          <w:rFonts w:ascii="Garamond" w:hAnsi="Garamond"/>
          <w:b/>
          <w:i/>
          <w:sz w:val="24"/>
          <w:szCs w:val="24"/>
        </w:rPr>
        <w:t>Fondazione</w:t>
      </w:r>
      <w:r w:rsidR="00973AB8">
        <w:rPr>
          <w:rFonts w:ascii="Garamond" w:hAnsi="Garamond"/>
          <w:sz w:val="24"/>
          <w:szCs w:val="24"/>
        </w:rPr>
        <w:t>, affissione in bacheca o distribuzione da parte del personale a chiunque ne faccia richiesta.</w:t>
      </w:r>
    </w:p>
    <w:p w14:paraId="1782C3E8" w14:textId="77777777" w:rsidR="009E14C9" w:rsidRPr="00B23C85" w:rsidRDefault="009E14C9" w:rsidP="002912FE">
      <w:pPr>
        <w:pStyle w:val="TIT"/>
        <w:ind w:left="0"/>
        <w:rPr>
          <w:rFonts w:ascii="Garamond" w:hAnsi="Garamond"/>
          <w:sz w:val="24"/>
        </w:rPr>
      </w:pPr>
    </w:p>
    <w:p w14:paraId="0EA257E7" w14:textId="77777777" w:rsidR="00C758F7" w:rsidRPr="00B23C85" w:rsidRDefault="00C758F7">
      <w:pPr>
        <w:autoSpaceDE w:val="0"/>
        <w:autoSpaceDN w:val="0"/>
        <w:adjustRightInd w:val="0"/>
        <w:jc w:val="both"/>
        <w:rPr>
          <w:szCs w:val="24"/>
          <w:highlight w:val="yellow"/>
        </w:rPr>
      </w:pPr>
    </w:p>
    <w:p w14:paraId="0512EA60" w14:textId="77777777" w:rsidR="00973AB8" w:rsidRDefault="00973AB8" w:rsidP="00973AB8">
      <w:pPr>
        <w:jc w:val="both"/>
        <w:rPr>
          <w:sz w:val="26"/>
        </w:rPr>
      </w:pPr>
      <w:r>
        <w:rPr>
          <w:sz w:val="26"/>
        </w:rPr>
        <w:t>Cogoleto, 02 Gennaio 2018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Il Presidente</w:t>
      </w:r>
    </w:p>
    <w:p w14:paraId="41B613DB" w14:textId="77777777" w:rsidR="00973AB8" w:rsidRDefault="00973AB8" w:rsidP="00973AB8">
      <w:pPr>
        <w:jc w:val="both"/>
        <w:rPr>
          <w:sz w:val="26"/>
        </w:rPr>
      </w:pPr>
    </w:p>
    <w:p w14:paraId="01248E22" w14:textId="77777777" w:rsidR="00973AB8" w:rsidRDefault="00973AB8" w:rsidP="00973AB8">
      <w:pPr>
        <w:ind w:left="3540" w:firstLine="708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_________________________</w:t>
      </w:r>
    </w:p>
    <w:p w14:paraId="726D4C18" w14:textId="77777777" w:rsidR="00C758F7" w:rsidRPr="00B23C85" w:rsidRDefault="00C758F7" w:rsidP="00973AB8">
      <w:pPr>
        <w:jc w:val="both"/>
        <w:rPr>
          <w:szCs w:val="24"/>
        </w:rPr>
      </w:pPr>
    </w:p>
    <w:sectPr w:rsidR="00C758F7" w:rsidRPr="00B23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EA54" w14:textId="77777777" w:rsidR="00D52C6F" w:rsidRDefault="00D52C6F">
      <w:r>
        <w:separator/>
      </w:r>
    </w:p>
  </w:endnote>
  <w:endnote w:type="continuationSeparator" w:id="0">
    <w:p w14:paraId="6AE21198" w14:textId="77777777" w:rsidR="00D52C6F" w:rsidRDefault="00D5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95A3" w14:textId="77777777" w:rsidR="00C80874" w:rsidRDefault="00C808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CB88" w14:textId="77777777" w:rsidR="00C80874" w:rsidRDefault="00C808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D60A" w14:textId="77777777" w:rsidR="00C80874" w:rsidRDefault="00C808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307F" w14:textId="77777777" w:rsidR="00D52C6F" w:rsidRDefault="00D52C6F">
      <w:r>
        <w:separator/>
      </w:r>
    </w:p>
  </w:footnote>
  <w:footnote w:type="continuationSeparator" w:id="0">
    <w:p w14:paraId="4A5A9C9B" w14:textId="77777777" w:rsidR="00D52C6F" w:rsidRDefault="00D5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F900" w14:textId="77777777" w:rsidR="00C80874" w:rsidRDefault="00C808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0"/>
      <w:gridCol w:w="3780"/>
      <w:gridCol w:w="1899"/>
    </w:tblGrid>
    <w:tr w:rsidR="002912FE" w14:paraId="79856A41" w14:textId="77777777">
      <w:trPr>
        <w:cantSplit/>
        <w:trHeight w:val="410"/>
      </w:trPr>
      <w:tc>
        <w:tcPr>
          <w:tcW w:w="40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F40FE1" w14:textId="77777777" w:rsidR="002912FE" w:rsidRDefault="002912FE">
          <w:pPr>
            <w:pStyle w:val="Titolo4"/>
            <w:rPr>
              <w:rFonts w:ascii="Garamond" w:hAnsi="Garamond"/>
              <w:i/>
              <w:iCs/>
              <w:sz w:val="28"/>
              <w:u w:val="none"/>
            </w:rPr>
          </w:pPr>
          <w:r>
            <w:rPr>
              <w:rFonts w:ascii="Garamond" w:hAnsi="Garamond"/>
              <w:i/>
              <w:iCs/>
              <w:sz w:val="28"/>
              <w:u w:val="none"/>
            </w:rPr>
            <w:t>FONDAZIONE</w:t>
          </w:r>
        </w:p>
        <w:p w14:paraId="2E11D633" w14:textId="77777777" w:rsidR="002912FE" w:rsidRDefault="002912FE">
          <w:pPr>
            <w:pStyle w:val="Titolo4"/>
            <w:rPr>
              <w:rFonts w:ascii="Garamond" w:hAnsi="Garamond"/>
              <w:i/>
              <w:iCs/>
              <w:sz w:val="32"/>
              <w:u w:val="none"/>
            </w:rPr>
          </w:pPr>
          <w:r>
            <w:rPr>
              <w:rFonts w:ascii="Garamond" w:hAnsi="Garamond"/>
              <w:i/>
              <w:iCs/>
              <w:sz w:val="28"/>
              <w:u w:val="none"/>
            </w:rPr>
            <w:t>“PIO LASCITO BAGLIETTO”</w:t>
          </w:r>
        </w:p>
      </w:tc>
      <w:tc>
        <w:tcPr>
          <w:tcW w:w="567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12" w:color="auto" w:fill="FFFFFF"/>
        </w:tcPr>
        <w:p w14:paraId="7D53237D" w14:textId="77777777" w:rsidR="002912FE" w:rsidRDefault="002912FE">
          <w:pPr>
            <w:pStyle w:val="Intestazione"/>
            <w:tabs>
              <w:tab w:val="left" w:pos="1347"/>
            </w:tabs>
            <w:jc w:val="center"/>
            <w:rPr>
              <w:b/>
              <w:i/>
              <w:sz w:val="32"/>
            </w:rPr>
          </w:pPr>
          <w:r>
            <w:rPr>
              <w:b/>
              <w:i/>
              <w:sz w:val="32"/>
            </w:rPr>
            <w:t xml:space="preserve">Manuale della Qualità </w:t>
          </w:r>
        </w:p>
      </w:tc>
    </w:tr>
    <w:tr w:rsidR="002912FE" w14:paraId="1FDAF42C" w14:textId="77777777">
      <w:trPr>
        <w:cantSplit/>
        <w:trHeight w:val="410"/>
      </w:trPr>
      <w:tc>
        <w:tcPr>
          <w:tcW w:w="40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4A412B" w14:textId="77777777" w:rsidR="002912FE" w:rsidRDefault="002912FE"/>
      </w:tc>
      <w:tc>
        <w:tcPr>
          <w:tcW w:w="37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B2C458" w14:textId="77777777" w:rsidR="002912FE" w:rsidRDefault="002912FE">
          <w:pPr>
            <w:pStyle w:val="Intestazione"/>
            <w:jc w:val="center"/>
            <w:rPr>
              <w:b/>
              <w:sz w:val="32"/>
            </w:rPr>
          </w:pPr>
          <w:r>
            <w:rPr>
              <w:b/>
              <w:sz w:val="32"/>
            </w:rPr>
            <w:t>ALLEGATO 01</w:t>
          </w:r>
        </w:p>
        <w:p w14:paraId="522346E0" w14:textId="77777777" w:rsidR="002912FE" w:rsidRDefault="002912FE">
          <w:pPr>
            <w:pStyle w:val="Intestazione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POLITICA PER LA QUALITA’</w:t>
          </w:r>
        </w:p>
      </w:tc>
      <w:tc>
        <w:tcPr>
          <w:tcW w:w="18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62D039" w14:textId="725CC165" w:rsidR="002912FE" w:rsidRPr="00973AB8" w:rsidRDefault="00973AB8" w:rsidP="00973AB8">
          <w:pPr>
            <w:pStyle w:val="Titolo1"/>
            <w:rPr>
              <w:rFonts w:ascii="Garamond" w:hAnsi="Garamond"/>
              <w:i w:val="0"/>
              <w:sz w:val="24"/>
            </w:rPr>
          </w:pPr>
          <w:r w:rsidRPr="00973AB8">
            <w:rPr>
              <w:rFonts w:ascii="Garamond" w:hAnsi="Garamond"/>
              <w:i w:val="0"/>
              <w:sz w:val="24"/>
            </w:rPr>
            <w:t xml:space="preserve">Ed. 03 </w:t>
          </w:r>
          <w:r w:rsidR="006F21C4" w:rsidRPr="00973AB8">
            <w:rPr>
              <w:rFonts w:ascii="Garamond" w:hAnsi="Garamond"/>
              <w:i w:val="0"/>
              <w:sz w:val="24"/>
            </w:rPr>
            <w:t>Rev 0</w:t>
          </w:r>
          <w:r w:rsidR="009B37A8">
            <w:rPr>
              <w:rFonts w:ascii="Garamond" w:hAnsi="Garamond"/>
              <w:i w:val="0"/>
              <w:sz w:val="24"/>
            </w:rPr>
            <w:t>1</w:t>
          </w:r>
        </w:p>
      </w:tc>
    </w:tr>
    <w:tr w:rsidR="002912FE" w14:paraId="10D61427" w14:textId="77777777">
      <w:trPr>
        <w:cantSplit/>
        <w:trHeight w:val="287"/>
      </w:trPr>
      <w:tc>
        <w:tcPr>
          <w:tcW w:w="40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D6112E" w14:textId="77777777" w:rsidR="002912FE" w:rsidRDefault="002912FE"/>
      </w:tc>
      <w:tc>
        <w:tcPr>
          <w:tcW w:w="37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5DD959" w14:textId="77777777" w:rsidR="002912FE" w:rsidRDefault="002912FE">
          <w:pPr>
            <w:pStyle w:val="Intestazione"/>
            <w:jc w:val="center"/>
            <w:rPr>
              <w:b/>
            </w:rPr>
          </w:pPr>
        </w:p>
      </w:tc>
      <w:tc>
        <w:tcPr>
          <w:tcW w:w="18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67D153" w14:textId="77777777" w:rsidR="002912FE" w:rsidRDefault="002912FE">
          <w:pPr>
            <w:pStyle w:val="Intestazione"/>
            <w:jc w:val="center"/>
            <w:rPr>
              <w:b/>
              <w:bCs/>
            </w:rPr>
          </w:pPr>
          <w:r>
            <w:rPr>
              <w:b/>
            </w:rPr>
            <w:t>Pag</w:t>
          </w:r>
          <w:r>
            <w:t xml:space="preserve">. </w:t>
          </w:r>
          <w:r>
            <w:rPr>
              <w:rStyle w:val="Numeropagina"/>
              <w:rFonts w:ascii="Garamond" w:hAnsi="Garamond"/>
            </w:rPr>
            <w:fldChar w:fldCharType="begin"/>
          </w:r>
          <w:r>
            <w:rPr>
              <w:rStyle w:val="Numeropagina"/>
              <w:rFonts w:ascii="Garamond" w:hAnsi="Garamond"/>
            </w:rPr>
            <w:instrText xml:space="preserve"> PAGE </w:instrText>
          </w:r>
          <w:r>
            <w:rPr>
              <w:rStyle w:val="Numeropagina"/>
              <w:rFonts w:ascii="Garamond" w:hAnsi="Garamond"/>
            </w:rPr>
            <w:fldChar w:fldCharType="separate"/>
          </w:r>
          <w:r w:rsidR="006B17BE">
            <w:rPr>
              <w:rStyle w:val="Numeropagina"/>
              <w:rFonts w:ascii="Garamond" w:hAnsi="Garamond"/>
              <w:noProof/>
            </w:rPr>
            <w:t>2</w:t>
          </w:r>
          <w:r>
            <w:rPr>
              <w:rStyle w:val="Numeropagina"/>
              <w:rFonts w:ascii="Garamond" w:hAnsi="Garamond"/>
            </w:rPr>
            <w:fldChar w:fldCharType="end"/>
          </w:r>
          <w:r>
            <w:rPr>
              <w:rStyle w:val="Numeropagina"/>
              <w:rFonts w:ascii="Garamond" w:hAnsi="Garamond"/>
              <w:b/>
            </w:rPr>
            <w:t xml:space="preserve"> di Pag</w:t>
          </w:r>
          <w:r>
            <w:rPr>
              <w:rStyle w:val="Numeropagina"/>
              <w:rFonts w:ascii="Garamond" w:hAnsi="Garamond"/>
            </w:rPr>
            <w:t xml:space="preserve">. </w:t>
          </w:r>
          <w:r>
            <w:rPr>
              <w:rStyle w:val="Numeropagina"/>
              <w:rFonts w:ascii="Garamond" w:hAnsi="Garamond"/>
            </w:rPr>
            <w:fldChar w:fldCharType="begin"/>
          </w:r>
          <w:r>
            <w:rPr>
              <w:rStyle w:val="Numeropagina"/>
              <w:rFonts w:ascii="Garamond" w:hAnsi="Garamond"/>
            </w:rPr>
            <w:instrText xml:space="preserve"> NUMPAGES </w:instrText>
          </w:r>
          <w:r>
            <w:rPr>
              <w:rStyle w:val="Numeropagina"/>
              <w:rFonts w:ascii="Garamond" w:hAnsi="Garamond"/>
            </w:rPr>
            <w:fldChar w:fldCharType="separate"/>
          </w:r>
          <w:r w:rsidR="006B17BE">
            <w:rPr>
              <w:rStyle w:val="Numeropagina"/>
              <w:rFonts w:ascii="Garamond" w:hAnsi="Garamond"/>
              <w:noProof/>
            </w:rPr>
            <w:t>2</w:t>
          </w:r>
          <w:r>
            <w:rPr>
              <w:rStyle w:val="Numeropagina"/>
              <w:rFonts w:ascii="Garamond" w:hAnsi="Garamond"/>
            </w:rPr>
            <w:fldChar w:fldCharType="end"/>
          </w:r>
        </w:p>
      </w:tc>
    </w:tr>
  </w:tbl>
  <w:p w14:paraId="7FCFDC14" w14:textId="77777777" w:rsidR="002912FE" w:rsidRDefault="002912F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AADB" w14:textId="77777777" w:rsidR="00C80874" w:rsidRDefault="00C808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62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920C55"/>
    <w:multiLevelType w:val="hybridMultilevel"/>
    <w:tmpl w:val="87B84424"/>
    <w:lvl w:ilvl="0" w:tplc="B41649C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8FF766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8F6114"/>
    <w:multiLevelType w:val="hybridMultilevel"/>
    <w:tmpl w:val="F58CA0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32005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7B245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AFC72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5211179"/>
    <w:multiLevelType w:val="hybridMultilevel"/>
    <w:tmpl w:val="0C3E00A4"/>
    <w:lvl w:ilvl="0" w:tplc="B41649C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56C57F15"/>
    <w:multiLevelType w:val="hybridMultilevel"/>
    <w:tmpl w:val="1A462F2A"/>
    <w:lvl w:ilvl="0" w:tplc="B41649C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78F41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F81290"/>
    <w:multiLevelType w:val="hybridMultilevel"/>
    <w:tmpl w:val="BCB63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445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27B5BF4"/>
    <w:multiLevelType w:val="hybridMultilevel"/>
    <w:tmpl w:val="DA64EFBC"/>
    <w:lvl w:ilvl="0" w:tplc="A7B0B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942E2"/>
    <w:multiLevelType w:val="hybridMultilevel"/>
    <w:tmpl w:val="57002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565749">
    <w:abstractNumId w:val="7"/>
  </w:num>
  <w:num w:numId="2" w16cid:durableId="1447505181">
    <w:abstractNumId w:val="1"/>
  </w:num>
  <w:num w:numId="3" w16cid:durableId="283317880">
    <w:abstractNumId w:val="8"/>
  </w:num>
  <w:num w:numId="4" w16cid:durableId="1644040968">
    <w:abstractNumId w:val="9"/>
  </w:num>
  <w:num w:numId="5" w16cid:durableId="425347778">
    <w:abstractNumId w:val="4"/>
  </w:num>
  <w:num w:numId="6" w16cid:durableId="1756898738">
    <w:abstractNumId w:val="5"/>
  </w:num>
  <w:num w:numId="7" w16cid:durableId="1055546157">
    <w:abstractNumId w:val="11"/>
  </w:num>
  <w:num w:numId="8" w16cid:durableId="1022048073">
    <w:abstractNumId w:val="6"/>
  </w:num>
  <w:num w:numId="9" w16cid:durableId="121002957">
    <w:abstractNumId w:val="2"/>
  </w:num>
  <w:num w:numId="10" w16cid:durableId="1570772367">
    <w:abstractNumId w:val="0"/>
  </w:num>
  <w:num w:numId="11" w16cid:durableId="102696107">
    <w:abstractNumId w:val="3"/>
  </w:num>
  <w:num w:numId="12" w16cid:durableId="1447851111">
    <w:abstractNumId w:val="13"/>
  </w:num>
  <w:num w:numId="13" w16cid:durableId="1315186954">
    <w:abstractNumId w:val="10"/>
  </w:num>
  <w:num w:numId="14" w16cid:durableId="20428508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8F7"/>
    <w:rsid w:val="001D5BFF"/>
    <w:rsid w:val="002912FE"/>
    <w:rsid w:val="005077BA"/>
    <w:rsid w:val="006513D8"/>
    <w:rsid w:val="006B17BE"/>
    <w:rsid w:val="006F21C4"/>
    <w:rsid w:val="00795542"/>
    <w:rsid w:val="007B06EC"/>
    <w:rsid w:val="0087563B"/>
    <w:rsid w:val="00973AB8"/>
    <w:rsid w:val="009B37A8"/>
    <w:rsid w:val="009E14C9"/>
    <w:rsid w:val="00A07CDB"/>
    <w:rsid w:val="00A3483A"/>
    <w:rsid w:val="00B15068"/>
    <w:rsid w:val="00B23C85"/>
    <w:rsid w:val="00B84E0A"/>
    <w:rsid w:val="00BE5F43"/>
    <w:rsid w:val="00C758F7"/>
    <w:rsid w:val="00C80874"/>
    <w:rsid w:val="00D52C6F"/>
    <w:rsid w:val="00E84EF5"/>
    <w:rsid w:val="00F52795"/>
    <w:rsid w:val="00FD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3DEA9"/>
  <w15:docId w15:val="{3AC3A28D-87F6-40BF-AA85-2AB9FECB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hAnsi="Garamond"/>
      <w:sz w:val="24"/>
      <w:szCs w:val="22"/>
      <w:lang w:eastAsia="en-US"/>
    </w:rPr>
  </w:style>
  <w:style w:type="paragraph" w:styleId="Titolo1">
    <w:name w:val="heading 1"/>
    <w:aliases w:val="Titolo paragrafo"/>
    <w:basedOn w:val="Normale"/>
    <w:next w:val="Normale"/>
    <w:autoRedefine/>
    <w:qFormat/>
    <w:pPr>
      <w:keepNext/>
      <w:tabs>
        <w:tab w:val="left" w:pos="540"/>
        <w:tab w:val="left" w:pos="900"/>
      </w:tabs>
      <w:outlineLvl w:val="0"/>
    </w:pPr>
    <w:rPr>
      <w:rFonts w:ascii="Times New Roman" w:hAnsi="Times New Roman"/>
      <w:b/>
      <w:bCs/>
      <w:i/>
      <w:iCs/>
      <w:sz w:val="32"/>
      <w:lang w:eastAsia="it-IT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center"/>
      <w:outlineLvl w:val="2"/>
    </w:pPr>
    <w:rPr>
      <w:rFonts w:ascii="Times New Roman" w:hAnsi="Times New Roman"/>
      <w:b/>
      <w:bCs/>
      <w:szCs w:val="32"/>
      <w:lang w:eastAsia="it-IT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jc w:val="center"/>
      <w:outlineLvl w:val="3"/>
    </w:pPr>
    <w:rPr>
      <w:rFonts w:ascii="Comic Sans MS" w:hAnsi="Comic Sans MS"/>
      <w:b/>
      <w:bCs/>
      <w:sz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">
    <w:name w:val="TIT"/>
    <w:basedOn w:val="Normale"/>
    <w:autoRedefine/>
    <w:pPr>
      <w:ind w:left="709" w:right="284"/>
      <w:jc w:val="both"/>
    </w:pPr>
    <w:rPr>
      <w:rFonts w:ascii="Comic Sans MS" w:hAnsi="Comic Sans MS"/>
      <w:sz w:val="22"/>
      <w:szCs w:val="24"/>
      <w:lang w:eastAsia="it-IT"/>
    </w:rPr>
  </w:style>
  <w:style w:type="paragraph" w:customStyle="1" w:styleId="TestoNormale">
    <w:name w:val="Testo Normale"/>
    <w:basedOn w:val="Normale"/>
    <w:pPr>
      <w:spacing w:line="360" w:lineRule="atLeast"/>
      <w:jc w:val="both"/>
    </w:pPr>
    <w:rPr>
      <w:rFonts w:ascii="Arial" w:hAnsi="Arial"/>
      <w:szCs w:val="20"/>
      <w:lang w:eastAsia="it-IT" w:bidi="he-I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rFonts w:ascii="Arial Rounded MT Bold" w:hAnsi="Arial Rounded MT Bold"/>
      <w:sz w:val="24"/>
      <w:szCs w:val="24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/>
      <w:szCs w:val="24"/>
      <w:lang w:eastAsia="it-IT"/>
    </w:rPr>
  </w:style>
  <w:style w:type="paragraph" w:styleId="Testofumetto">
    <w:name w:val="Balloon Text"/>
    <w:basedOn w:val="Normale"/>
    <w:semiHidden/>
    <w:rsid w:val="00795542"/>
    <w:rPr>
      <w:rFonts w:ascii="Tahoma" w:hAnsi="Tahoma" w:cs="Tahoma"/>
      <w:sz w:val="16"/>
      <w:szCs w:val="16"/>
    </w:rPr>
  </w:style>
  <w:style w:type="paragraph" w:customStyle="1" w:styleId="RIENTRO1">
    <w:name w:val="RIENTRO 1"/>
    <w:basedOn w:val="Normale"/>
    <w:rsid w:val="00B23C85"/>
    <w:pPr>
      <w:overflowPunct w:val="0"/>
      <w:autoSpaceDE w:val="0"/>
      <w:autoSpaceDN w:val="0"/>
      <w:adjustRightInd w:val="0"/>
      <w:spacing w:line="240" w:lineRule="atLeast"/>
      <w:ind w:left="1134"/>
      <w:jc w:val="both"/>
      <w:textAlignment w:val="baseline"/>
    </w:pPr>
    <w:rPr>
      <w:rFonts w:ascii="Arial" w:hAnsi="Arial"/>
      <w:sz w:val="22"/>
      <w:szCs w:val="20"/>
      <w:lang w:eastAsia="it-IT"/>
    </w:rPr>
  </w:style>
  <w:style w:type="paragraph" w:customStyle="1" w:styleId="RIENTRO2">
    <w:name w:val="RIENTRO 2"/>
    <w:basedOn w:val="Normale"/>
    <w:rsid w:val="00B23C85"/>
    <w:pPr>
      <w:overflowPunct w:val="0"/>
      <w:autoSpaceDE w:val="0"/>
      <w:autoSpaceDN w:val="0"/>
      <w:adjustRightInd w:val="0"/>
      <w:spacing w:line="360" w:lineRule="atLeast"/>
      <w:ind w:left="2268"/>
      <w:jc w:val="both"/>
      <w:textAlignment w:val="baseline"/>
    </w:pPr>
    <w:rPr>
      <w:rFonts w:ascii="Arial" w:hAnsi="Arial"/>
      <w:sz w:val="2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MISSIONE AZIENDALE</vt:lpstr>
    </vt:vector>
  </TitlesOfParts>
  <Company>Hewlett-Packard Company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MISSIONE AZIENDALE</dc:title>
  <dc:creator>Mascia Spagnolo</dc:creator>
  <cp:lastModifiedBy>Direzione</cp:lastModifiedBy>
  <cp:revision>11</cp:revision>
  <cp:lastPrinted>2016-01-15T11:14:00Z</cp:lastPrinted>
  <dcterms:created xsi:type="dcterms:W3CDTF">2018-04-11T16:05:00Z</dcterms:created>
  <dcterms:modified xsi:type="dcterms:W3CDTF">2023-02-20T15:25:00Z</dcterms:modified>
</cp:coreProperties>
</file>